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41" w:rsidRPr="007931F5" w:rsidRDefault="00C31241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7931F5">
        <w:rPr>
          <w:rFonts w:ascii="宋体" w:hAnsi="宋体" w:hint="eastAsia"/>
          <w:b/>
          <w:sz w:val="36"/>
          <w:szCs w:val="36"/>
        </w:rPr>
        <w:t>《</w:t>
      </w:r>
      <w:r w:rsidRPr="007931F5">
        <w:rPr>
          <w:rFonts w:ascii="宋体" w:hAnsi="宋体" w:cs="黑体" w:hint="eastAsia"/>
          <w:b/>
          <w:bCs/>
          <w:sz w:val="36"/>
          <w:szCs w:val="36"/>
        </w:rPr>
        <w:t>翻驳领的立裁方法及技巧</w:t>
      </w:r>
      <w:r w:rsidRPr="007931F5">
        <w:rPr>
          <w:rFonts w:ascii="宋体" w:hAnsi="宋体" w:hint="eastAsia"/>
          <w:b/>
          <w:sz w:val="36"/>
          <w:szCs w:val="36"/>
        </w:rPr>
        <w:t>》教学设计</w:t>
      </w:r>
    </w:p>
    <w:tbl>
      <w:tblPr>
        <w:tblW w:w="8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7"/>
        <w:gridCol w:w="502"/>
        <w:gridCol w:w="1095"/>
        <w:gridCol w:w="1155"/>
        <w:gridCol w:w="98"/>
        <w:gridCol w:w="345"/>
        <w:gridCol w:w="1277"/>
        <w:gridCol w:w="350"/>
        <w:gridCol w:w="1569"/>
        <w:gridCol w:w="583"/>
        <w:gridCol w:w="1015"/>
      </w:tblGrid>
      <w:tr w:rsidR="00C31241">
        <w:trPr>
          <w:trHeight w:val="607"/>
        </w:trPr>
        <w:tc>
          <w:tcPr>
            <w:tcW w:w="887" w:type="dxa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850" w:type="dxa"/>
            <w:gridSpan w:val="4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翻驳领的立裁方法及技巧</w:t>
            </w:r>
          </w:p>
        </w:tc>
        <w:tc>
          <w:tcPr>
            <w:tcW w:w="197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所属专业类别</w:t>
            </w:r>
          </w:p>
        </w:tc>
        <w:tc>
          <w:tcPr>
            <w:tcW w:w="3167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服装设计与工艺</w:t>
            </w:r>
          </w:p>
        </w:tc>
      </w:tr>
      <w:tr w:rsidR="00C31241">
        <w:trPr>
          <w:trHeight w:val="607"/>
        </w:trPr>
        <w:tc>
          <w:tcPr>
            <w:tcW w:w="887" w:type="dxa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850" w:type="dxa"/>
            <w:gridSpan w:val="4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立体裁剪</w:t>
            </w:r>
          </w:p>
        </w:tc>
        <w:tc>
          <w:tcPr>
            <w:tcW w:w="1972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选用教材</w:t>
            </w:r>
          </w:p>
        </w:tc>
        <w:tc>
          <w:tcPr>
            <w:tcW w:w="3167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校本教材</w:t>
            </w:r>
          </w:p>
        </w:tc>
      </w:tr>
      <w:tr w:rsidR="00C31241">
        <w:trPr>
          <w:trHeight w:val="467"/>
        </w:trPr>
        <w:tc>
          <w:tcPr>
            <w:tcW w:w="887" w:type="dxa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课时</w:t>
            </w:r>
          </w:p>
        </w:tc>
        <w:tc>
          <w:tcPr>
            <w:tcW w:w="1597" w:type="dxa"/>
            <w:gridSpan w:val="2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学时</w:t>
            </w:r>
          </w:p>
        </w:tc>
        <w:tc>
          <w:tcPr>
            <w:tcW w:w="1598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教学对象</w:t>
            </w:r>
          </w:p>
        </w:tc>
        <w:tc>
          <w:tcPr>
            <w:tcW w:w="1627" w:type="dxa"/>
            <w:gridSpan w:val="2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服设</w:t>
            </w:r>
            <w:r>
              <w:rPr>
                <w:rFonts w:ascii="仿宋_GB2312" w:eastAsia="仿宋_GB2312"/>
                <w:sz w:val="28"/>
                <w:szCs w:val="28"/>
              </w:rPr>
              <w:t>132</w:t>
            </w: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569" w:type="dxa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设计者</w:t>
            </w:r>
          </w:p>
        </w:tc>
        <w:tc>
          <w:tcPr>
            <w:tcW w:w="1598" w:type="dxa"/>
            <w:gridSpan w:val="2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李雯</w:t>
            </w:r>
          </w:p>
        </w:tc>
      </w:tr>
      <w:tr w:rsidR="00C31241">
        <w:trPr>
          <w:trHeight w:val="585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一、教学目标</w:t>
            </w:r>
          </w:p>
        </w:tc>
      </w:tr>
      <w:tr w:rsidR="00C31241">
        <w:trPr>
          <w:trHeight w:val="127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知识与技能：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）能够识记外领口线松紧变化原理及翻驳领领窝线的调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整方法，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）能够临摹老师操作过程完成翻驳领立裁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过程与方法：通过任务驱动法展开本节课的学习，使同学们明确目标；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在老师图片展示与示范演练下完成本次学习任务。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情感态度与价值感：通过任务卡形式学生逐步养成良好的团队工作习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惯，以及建立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良好的集体荣誉感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241">
        <w:trPr>
          <w:trHeight w:val="57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二、教学内容分析</w:t>
            </w:r>
          </w:p>
        </w:tc>
      </w:tr>
      <w:tr w:rsidR="00C31241">
        <w:trPr>
          <w:trHeight w:val="1543"/>
        </w:trPr>
        <w:tc>
          <w:tcPr>
            <w:tcW w:w="8876" w:type="dxa"/>
            <w:gridSpan w:val="11"/>
          </w:tcPr>
          <w:p w:rsidR="00C31241" w:rsidRDefault="00C31241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翻折领款式与结构分析</w:t>
            </w:r>
          </w:p>
          <w:p w:rsidR="00C31241" w:rsidRDefault="00C31241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翻折领立裁的面料准备</w:t>
            </w:r>
          </w:p>
          <w:p w:rsidR="00C31241" w:rsidRDefault="00C31241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翻折领的立裁步骤分解实操训练</w:t>
            </w:r>
          </w:p>
        </w:tc>
      </w:tr>
      <w:tr w:rsidR="00C31241">
        <w:trPr>
          <w:trHeight w:val="57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三、学习者分析</w:t>
            </w:r>
          </w:p>
        </w:tc>
      </w:tr>
      <w:tr w:rsidR="00C31241">
        <w:trPr>
          <w:trHeight w:val="9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立体裁剪是在服装设计与工艺专业第三学期开设，本次课程在本学期的后期，学生通过大半个学期的立体裁剪基础学习，已经具备一定的立裁基础，对于设计方向的学生思维活跃，感性意识强，动手能力强，立体裁剪更容易让同学们理解结构原理，也让同学们对本门课程学习充满兴趣。</w:t>
            </w:r>
          </w:p>
        </w:tc>
      </w:tr>
      <w:tr w:rsidR="00C31241">
        <w:trPr>
          <w:trHeight w:val="561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四、教学重点及难点</w:t>
            </w:r>
          </w:p>
        </w:tc>
      </w:tr>
      <w:tr w:rsidR="00C31241">
        <w:trPr>
          <w:trHeight w:val="680"/>
        </w:trPr>
        <w:tc>
          <w:tcPr>
            <w:tcW w:w="887" w:type="dxa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7989" w:type="dxa"/>
            <w:gridSpan w:val="10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翻驳领翻领松度及造型的调整</w:t>
            </w:r>
          </w:p>
        </w:tc>
      </w:tr>
      <w:tr w:rsidR="00C31241">
        <w:trPr>
          <w:trHeight w:val="90"/>
        </w:trPr>
        <w:tc>
          <w:tcPr>
            <w:tcW w:w="887" w:type="dxa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难点</w:t>
            </w:r>
          </w:p>
        </w:tc>
        <w:tc>
          <w:tcPr>
            <w:tcW w:w="7989" w:type="dxa"/>
            <w:gridSpan w:val="10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翻驳领的翻领底线调整的手势</w:t>
            </w:r>
          </w:p>
        </w:tc>
      </w:tr>
      <w:tr w:rsidR="00C31241">
        <w:trPr>
          <w:trHeight w:val="60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教学策略与设计</w:t>
            </w:r>
          </w:p>
        </w:tc>
      </w:tr>
      <w:tr w:rsidR="00C31241">
        <w:trPr>
          <w:trHeight w:val="626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图片演示法、示范演练法、任务驱动法，多媒体展示法</w:t>
            </w:r>
          </w:p>
        </w:tc>
      </w:tr>
      <w:tr w:rsidR="00C31241">
        <w:trPr>
          <w:trHeight w:val="60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六、教学环境及资源准备（学习环境设计）</w:t>
            </w:r>
          </w:p>
        </w:tc>
      </w:tr>
      <w:tr w:rsidR="00C31241">
        <w:trPr>
          <w:trHeight w:val="1281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多媒体、人台、针包、大头针、标记线、白胚布、直尺、铅笔、标记笔等</w:t>
            </w:r>
          </w:p>
        </w:tc>
      </w:tr>
      <w:tr w:rsidR="00C31241">
        <w:trPr>
          <w:trHeight w:val="685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七、教学流程</w:t>
            </w:r>
          </w:p>
        </w:tc>
      </w:tr>
      <w:tr w:rsidR="00C31241">
        <w:trPr>
          <w:trHeight w:val="2262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roundrect id="_x0000_s1029" style="position:absolute;left:0;text-align:left;margin-left:120.9pt;margin-top:17.05pt;width:66pt;height:28.9pt;z-index:251653632;mso-position-horizontal-relative:text;mso-position-vertical-relative:text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布置任务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69" o:spid="_x0000_s1030" style="position:absolute;left:0;text-align:left;margin-left:22.65pt;margin-top:16.3pt;width:66pt;height:28.9pt;z-index:251652608;mso-position-horizontal-relative:text;mso-position-vertical-relative:text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旧课复习</w:t>
                        </w:r>
                      </w:p>
                    </w:txbxContent>
                  </v:textbox>
                </v:roundrect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roundrect id="_x0000_s1031" style="position:absolute;left:0;text-align:left;margin-left:216.9pt;margin-top:2.05pt;width:66pt;height:28.9pt;z-index:251654656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新知讲授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left:0;text-align:left;margin-left:192.9pt;margin-top:7.85pt;width:18pt;height:12.75pt;z-index:251659776" o:preferrelative="t" fillcolor="#fc9" strokecolor="#739cc3" strokeweight="1.25pt">
                  <v:stroke miterlimit="2"/>
                </v:shape>
              </w:pict>
            </w:r>
            <w:r>
              <w:rPr>
                <w:noProof/>
              </w:rPr>
              <w:pict>
                <v:shape id="右箭头 79" o:spid="_x0000_s1033" type="#_x0000_t13" style="position:absolute;left:0;text-align:left;margin-left:96.15pt;margin-top:7.1pt;width:18pt;height:12.75pt;z-index:251658752" o:preferrelative="t" fillcolor="#fc9" strokecolor="#739cc3" strokeweight="1.25pt">
                  <v:stroke miterlimit="2"/>
                </v:shape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4" type="#_x0000_t13" style="position:absolute;left:0;text-align:left;margin-left:244.65pt;margin-top:17.6pt;width:18pt;height:12.75pt;rotation:90;z-index:251660800" o:preferrelative="t" fillcolor="#fc9" strokecolor="#739cc3" strokeweight="1.25pt">
                  <v:stroke miterlimit="2"/>
                </v:shape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roundrect id="_x0000_s1035" style="position:absolute;left:0;text-align:left;margin-left:172.7pt;margin-top:16.3pt;width:167.25pt;height:28.9pt;z-index:251655680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同步示范实操，实施任务</w:t>
                        </w:r>
                      </w:p>
                    </w:txbxContent>
                  </v:textbox>
                </v:roundrect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13" style="position:absolute;left:0;text-align:left;margin-left:240.9pt;margin-top:11.6pt;width:18pt;height:12.75pt;rotation:90;z-index:251661824" o:preferrelative="t" fillcolor="#fc9" strokecolor="#739cc3" strokeweight="1.25pt">
                  <v:stroke miterlimit="2"/>
                </v:shape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noProof/>
              </w:rPr>
              <w:pict>
                <v:roundrect id="_x0000_s1037" style="position:absolute;left:0;text-align:left;margin-left:74.4pt;margin-top:8.8pt;width:66pt;height:28.9pt;z-index:251657728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作业布置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shape id="_x0000_s1038" type="#_x0000_t13" style="position:absolute;left:0;text-align:left;margin-left:145.65pt;margin-top:16.85pt;width:18pt;height:12.75pt;rotation:180;z-index:251662848" o:preferrelative="t" fillcolor="#fc9" strokecolor="#739cc3" strokeweight="1.25pt">
                  <v:stroke miterlimit="2"/>
                </v:shape>
              </w:pict>
            </w:r>
            <w:r>
              <w:rPr>
                <w:noProof/>
              </w:rPr>
              <w:pict>
                <v:roundrect id="_x0000_s1039" style="position:absolute;left:0;text-align:left;margin-left:171.2pt;margin-top:8.8pt;width:167.25pt;height:28.9pt;z-index:251656704" arcsize="10923f" o:preferrelative="t" fillcolor="#9cbee0" strokecolor="#739cc3" strokeweight="1.25pt">
                  <v:fill color2="#bbd5f0" type="gradient">
                    <o:fill v:ext="view" type="gradientUnscaled"/>
                  </v:fill>
                  <v:stroke miterlimit="2"/>
                  <v:textbox>
                    <w:txbxContent>
                      <w:p w:rsidR="00C31241" w:rsidRDefault="00C31241">
                        <w:r>
                          <w:rPr>
                            <w:rFonts w:hint="eastAsia"/>
                            <w:sz w:val="24"/>
                          </w:rPr>
                          <w:t>任务成果展示，总结评价</w:t>
                        </w:r>
                      </w:p>
                    </w:txbxContent>
                  </v:textbox>
                </v:roundrect>
              </w:pict>
            </w:r>
          </w:p>
          <w:p w:rsidR="00C31241" w:rsidRDefault="00C31241">
            <w:pPr>
              <w:spacing w:line="360" w:lineRule="exact"/>
              <w:rPr>
                <w:rFonts w:ascii="宋体" w:cs="宋体"/>
                <w:b/>
                <w:sz w:val="24"/>
                <w:szCs w:val="24"/>
              </w:rPr>
            </w:pP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、旧课复习（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以老师提问学生回答形式回顾八片女西装衣身的立裁剪步骤，通过复习上次课程内容，强化立体裁剪步骤流程。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、布置任务（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老师以任务卡形式下发任务，将本节课的学习目标清晰的告诉学生，同时结合最近流行的综艺手法吸引同学们的学习兴趣。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、新知讲授（</w:t>
            </w: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老师讲解翻驳领的相关知识，让学生对前面学习的知识有个系统的整理，为接下来的翻驳领立裁学习做基础。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、同步示范实操，实施任务（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实物、图片与示范同步分解展示翻驳领立体裁剪各步骤，图片展示步骤清晰，老师示范形象，两种方法结合提高课堂效率，学生与老师的同步练习让学生有体验过程，对课堂讲授知识记忆更加深刻。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、任务成果展示，总结评价（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通过任务成果展示、回答问题对本次课程教学情况的直接反馈，对完成的小组进行奖励培养学生的学习积极性，老师对同学们的任务成果进行总结评价。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、作业布置（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分钟）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合课程布置基础作业与拓展作业，同学们需要完成基础作业，可选择完成拓展作业。同学们对新知识的接受程度会有差异，不同难度的作用布置，让接受知识慢的同学不会有太多学习压力，从而厌学；让接受知识快同学能够有拓展空间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31241">
        <w:trPr>
          <w:trHeight w:val="585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八、教学过程</w:t>
            </w:r>
          </w:p>
        </w:tc>
      </w:tr>
      <w:tr w:rsidR="00C31241">
        <w:trPr>
          <w:trHeight w:val="93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师生活动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设计意图</w:t>
            </w:r>
          </w:p>
        </w:tc>
        <w:tc>
          <w:tcPr>
            <w:tcW w:w="1015" w:type="dxa"/>
            <w:vAlign w:val="center"/>
          </w:tcPr>
          <w:p w:rsidR="00C31241" w:rsidRDefault="00C3124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旧课复习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回顾八片女西装衣身的立裁剪步骤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老师提出问题，学生回答，老师补充复习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复习上次课程内容，强化立体裁剪步骤流程。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布置任务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以任务卡形式下发任务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老师下发任务卡，评价标准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将本节课的学习目标清晰的告诉学生，同时结合最近流行的综艺手法吸引同学们的学习兴趣。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新知讲授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、翻驳领流行与应用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、翻驳领分类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、翻驳领款式结构分析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老师讲解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梳理知识，让学生对前面学习的知识有个系统的整理，为翻驳领立裁学习做铺垫。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同步示范实操，实施任务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图片与示范同步分解展示翻驳领立体裁剪各步骤。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老师示范实操，巡视指导，学生同步操作练习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图片、实物展示步骤清晰，老师示范同学们能够看清手的动作与针法，两种方法结合提高课堂效率，学生与老师的同步练习让学生有体验过程，对课堂讲授知识记忆更加深刻。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任务成果展示，总结评价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、任务成果展示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、老师提问检验同学们对课堂知识目标的掌握情况</w:t>
            </w:r>
          </w:p>
          <w:p w:rsidR="00C31241" w:rsidRDefault="00C31241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外领口线松紧受什么影响？</w:t>
            </w:r>
          </w:p>
          <w:p w:rsidR="00C31241" w:rsidRDefault="00C31241">
            <w:pPr>
              <w:numPr>
                <w:ilvl w:val="0"/>
                <w:numId w:val="2"/>
              </w:num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如何调整翻驳领领窝线？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、师对同学们的完成情况进行总结评价。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学生展示任务成果，回答问题，老师提问评价本次任务完成情况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本次任务在评价环节主要通过团队集体完成率与个人成果评价，通过提问及评价表形式检测本次教学效果。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520"/>
        </w:trPr>
        <w:tc>
          <w:tcPr>
            <w:tcW w:w="1389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作业布置</w:t>
            </w:r>
          </w:p>
        </w:tc>
        <w:tc>
          <w:tcPr>
            <w:tcW w:w="2250" w:type="dxa"/>
            <w:gridSpan w:val="2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结合课程布置基础作业与拓展作业，同学们需要完成基础作业，可选择完成拓展作业。</w:t>
            </w:r>
          </w:p>
        </w:tc>
        <w:tc>
          <w:tcPr>
            <w:tcW w:w="1720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老师布置作业，讲解要求</w:t>
            </w:r>
          </w:p>
        </w:tc>
        <w:tc>
          <w:tcPr>
            <w:tcW w:w="2502" w:type="dxa"/>
            <w:gridSpan w:val="3"/>
            <w:vAlign w:val="center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同学们对新知识的接受程度会有差异，不同难度的作用布置，让接受知识慢的同学不会有太多学习压力，从而厌学；让接受知识快同学能够有拓展空间。</w:t>
            </w:r>
          </w:p>
        </w:tc>
        <w:tc>
          <w:tcPr>
            <w:tcW w:w="1015" w:type="dxa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</w:tr>
      <w:tr w:rsidR="00C31241">
        <w:trPr>
          <w:trHeight w:val="45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九、教学评价</w:t>
            </w:r>
          </w:p>
        </w:tc>
      </w:tr>
      <w:tr w:rsidR="00C31241">
        <w:trPr>
          <w:trHeight w:val="1383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4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、小组任务在规定时间内的完成率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、任务评价标准如下表</w:t>
            </w:r>
          </w:p>
          <w:tbl>
            <w:tblPr>
              <w:tblW w:w="8520" w:type="dxa"/>
              <w:jc w:val="center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51"/>
              <w:gridCol w:w="1898"/>
              <w:gridCol w:w="1898"/>
              <w:gridCol w:w="834"/>
              <w:gridCol w:w="834"/>
              <w:gridCol w:w="834"/>
              <w:gridCol w:w="834"/>
              <w:gridCol w:w="837"/>
            </w:tblGrid>
            <w:tr w:rsidR="00C31241">
              <w:trPr>
                <w:trHeight w:val="330"/>
                <w:jc w:val="center"/>
              </w:trPr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18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评价标准</w:t>
                  </w:r>
                </w:p>
              </w:tc>
              <w:tc>
                <w:tcPr>
                  <w:tcW w:w="417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评判结果</w:t>
                  </w:r>
                </w:p>
              </w:tc>
            </w:tr>
            <w:tr w:rsidR="00C31241">
              <w:trPr>
                <w:trHeight w:val="330"/>
                <w:jc w:val="center"/>
              </w:trPr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优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良</w:t>
                  </w:r>
                </w:p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中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及格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不及格</w:t>
                  </w:r>
                </w:p>
              </w:tc>
            </w:tr>
            <w:tr w:rsidR="00C31241">
              <w:trPr>
                <w:trHeight w:val="279"/>
                <w:jc w:val="center"/>
              </w:trPr>
              <w:tc>
                <w:tcPr>
                  <w:tcW w:w="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</w:p>
              </w:tc>
              <w:tc>
                <w:tcPr>
                  <w:tcW w:w="18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widowControl/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9~10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7~8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5~6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3~4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1~2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C31241">
              <w:trPr>
                <w:trHeight w:val="542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1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1241" w:rsidRDefault="00C31241">
                  <w:pPr>
                    <w:widowControl/>
                  </w:pPr>
                  <w:r>
                    <w:rPr>
                      <w:rFonts w:hint="eastAsia"/>
                    </w:rPr>
                    <w:t>面料整理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面料丝缕正确，辅助编注完整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2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翻驳领外观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驳头造型、领嘴角度，外领口线与款式图一致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3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领窝线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领窝线顺滑，与款式图相似，领底针法正确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4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外领口线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外领口线松紧合适，无后中丝缕走位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5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课堂纪律与出勤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按时出勤，无迟到早退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6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学习态度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left"/>
                  </w:pPr>
                  <w:r>
                    <w:rPr>
                      <w:rFonts w:hint="eastAsia"/>
                    </w:rPr>
                    <w:t>回答问题较积极，无游离，精神集中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  <w:tr w:rsidR="00C31241">
              <w:trPr>
                <w:trHeight w:val="567"/>
                <w:jc w:val="center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ind w:left="-60"/>
                    <w:jc w:val="center"/>
                  </w:pPr>
                  <w:r>
                    <w:t>7</w:t>
                  </w:r>
                </w:p>
              </w:tc>
              <w:tc>
                <w:tcPr>
                  <w:tcW w:w="3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t>54~60</w:t>
                  </w:r>
                  <w:r>
                    <w:rPr>
                      <w:rFonts w:hint="eastAsia"/>
                    </w:rPr>
                    <w:t>分为优，</w:t>
                  </w:r>
                  <w:r>
                    <w:t>53~42</w:t>
                  </w:r>
                  <w:r>
                    <w:rPr>
                      <w:rFonts w:hint="eastAsia"/>
                    </w:rPr>
                    <w:t>分良，</w:t>
                  </w:r>
                  <w:r>
                    <w:t>41~35</w:t>
                  </w:r>
                  <w:r>
                    <w:rPr>
                      <w:rFonts w:hint="eastAsia"/>
                    </w:rPr>
                    <w:t>分中，</w:t>
                  </w:r>
                  <w:r>
                    <w:t>34~18</w:t>
                  </w:r>
                  <w:r>
                    <w:rPr>
                      <w:rFonts w:hint="eastAsia"/>
                    </w:rPr>
                    <w:t>分及格，</w:t>
                  </w:r>
                  <w:r>
                    <w:t>17~6</w:t>
                  </w:r>
                  <w:r>
                    <w:rPr>
                      <w:rFonts w:hint="eastAsia"/>
                    </w:rPr>
                    <w:t>分不及格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25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241" w:rsidRDefault="00C31241">
                  <w:pPr>
                    <w:jc w:val="center"/>
                  </w:pPr>
                </w:p>
              </w:tc>
            </w:tr>
          </w:tbl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31241">
        <w:trPr>
          <w:trHeight w:val="585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十、教学反思</w:t>
            </w:r>
          </w:p>
        </w:tc>
      </w:tr>
      <w:tr w:rsidR="00C31241">
        <w:trPr>
          <w:trHeight w:val="925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、将分组示范改为图片与示范同步进行提高教学效率，学生在看示范同时进行实操，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有了体验的过程对讲授的知识印象更加深刻，分步解析示范、成品展示使同学们目标明确，操作步骤清晰。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、以“任务卡”形式发放明确教学目标，以任务驱动展开教学使学生积极参与实操练习。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、评价方式以评价表形式罗列清晰，让同学们能知道翻驳领立裁的标准。</w:t>
            </w:r>
          </w:p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、学生的学习接受新知识能力有差异，学时安排不够，部分学生操作练习时间欠缺，需加多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学时给学生加强练习。</w:t>
            </w:r>
          </w:p>
        </w:tc>
      </w:tr>
      <w:tr w:rsidR="00C31241">
        <w:trPr>
          <w:trHeight w:val="540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十一、参考文献</w:t>
            </w:r>
          </w:p>
        </w:tc>
      </w:tr>
      <w:tr w:rsidR="00C31241">
        <w:trPr>
          <w:trHeight w:val="1523"/>
        </w:trPr>
        <w:tc>
          <w:tcPr>
            <w:tcW w:w="8876" w:type="dxa"/>
            <w:gridSpan w:val="11"/>
          </w:tcPr>
          <w:p w:rsidR="00C31241" w:rsidRDefault="00C31241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31241" w:rsidRDefault="00C31241">
      <w:pPr>
        <w:spacing w:line="360" w:lineRule="auto"/>
      </w:pPr>
    </w:p>
    <w:p w:rsidR="00C31241" w:rsidRDefault="00C31241">
      <w:pPr>
        <w:spacing w:line="360" w:lineRule="auto"/>
      </w:pPr>
    </w:p>
    <w:p w:rsidR="00C31241" w:rsidRDefault="00C31241">
      <w:pPr>
        <w:spacing w:line="360" w:lineRule="auto"/>
      </w:pPr>
    </w:p>
    <w:p w:rsidR="00C31241" w:rsidRDefault="00C31241">
      <w:pPr>
        <w:spacing w:line="360" w:lineRule="auto"/>
        <w:rPr>
          <w:vanish/>
        </w:rPr>
      </w:pPr>
    </w:p>
    <w:sectPr w:rsidR="00C31241" w:rsidSect="003F7FEB">
      <w:headerReference w:type="default" r:id="rId7"/>
      <w:footerReference w:type="even" r:id="rId8"/>
      <w:footerReference w:type="default" r:id="rId9"/>
      <w:pgSz w:w="11906" w:h="16838" w:code="9"/>
      <w:pgMar w:top="1247" w:right="1247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41" w:rsidRDefault="00C31241" w:rsidP="003219F2">
      <w:r>
        <w:separator/>
      </w:r>
    </w:p>
  </w:endnote>
  <w:endnote w:type="continuationSeparator" w:id="0">
    <w:p w:rsidR="00C31241" w:rsidRDefault="00C31241" w:rsidP="0032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41" w:rsidRDefault="00C31241" w:rsidP="008D36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1241" w:rsidRDefault="00C312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41" w:rsidRDefault="00C31241" w:rsidP="008D36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31241" w:rsidRDefault="00C3124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5.55pt;margin-top:17.2pt;width:233.4pt;height:19.45pt;z-index:-251657728">
          <v:imagedata r:id="rId1" o:title="" croptop="42049f" cropbottom="20349f" cropleft="6282f" cropright="6030f" chromakey="whit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41" w:rsidRDefault="00C31241" w:rsidP="003219F2">
      <w:r>
        <w:separator/>
      </w:r>
    </w:p>
  </w:footnote>
  <w:footnote w:type="continuationSeparator" w:id="0">
    <w:p w:rsidR="00C31241" w:rsidRDefault="00C31241" w:rsidP="00321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41" w:rsidRDefault="00C3124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pict>
        <v:line id="直线 6" o:spid="_x0000_s2049" style="position:absolute;left:0;text-align:left;flip:y;z-index:251657728" from="-89.25pt,24.3pt" to="510.75pt,25pt" o:preferrelative="t" strokecolor="#739cc3" strokeweight="1.2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style="position:absolute;left:0;text-align:left;margin-left:-60.65pt;margin-top:-21.8pt;width:144.5pt;height:32.65pt;z-index:251656704" o:allowoverlap="f">
          <v:imagedata r:id="rId1" o:title="" cropbottom="2952f" cropright="35782f" chromakey="#fcfcfa"/>
        </v:shape>
      </w:pict>
    </w:r>
    <w:r>
      <w:t xml:space="preserve">                                                     </w:t>
    </w:r>
    <w:r>
      <w:rPr>
        <w:rFonts w:hint="eastAsia"/>
      </w:rPr>
      <w:t>《翻驳领的立裁方法及技巧》教学设计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A0BA"/>
    <w:multiLevelType w:val="singleLevel"/>
    <w:tmpl w:val="54C3A0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">
    <w:nsid w:val="54C3A593"/>
    <w:multiLevelType w:val="singleLevel"/>
    <w:tmpl w:val="54C3A593"/>
    <w:lvl w:ilvl="0">
      <w:start w:val="1"/>
      <w:numFmt w:val="decimalEnclosedCircleChinese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E97"/>
    <w:rsid w:val="000138DD"/>
    <w:rsid w:val="00032765"/>
    <w:rsid w:val="00037664"/>
    <w:rsid w:val="00071088"/>
    <w:rsid w:val="0007234C"/>
    <w:rsid w:val="000C1339"/>
    <w:rsid w:val="000E082F"/>
    <w:rsid w:val="000F6C15"/>
    <w:rsid w:val="00106F07"/>
    <w:rsid w:val="00112F57"/>
    <w:rsid w:val="001133D4"/>
    <w:rsid w:val="0011439E"/>
    <w:rsid w:val="001256D4"/>
    <w:rsid w:val="001256F5"/>
    <w:rsid w:val="00131503"/>
    <w:rsid w:val="001406A7"/>
    <w:rsid w:val="001435EB"/>
    <w:rsid w:val="001449F1"/>
    <w:rsid w:val="001464DD"/>
    <w:rsid w:val="0015184D"/>
    <w:rsid w:val="00172A27"/>
    <w:rsid w:val="001A35B5"/>
    <w:rsid w:val="001B2EFF"/>
    <w:rsid w:val="001C2D2E"/>
    <w:rsid w:val="001C5552"/>
    <w:rsid w:val="001D0321"/>
    <w:rsid w:val="001D33AB"/>
    <w:rsid w:val="001E0A62"/>
    <w:rsid w:val="001F2A6B"/>
    <w:rsid w:val="001F31D6"/>
    <w:rsid w:val="002023F6"/>
    <w:rsid w:val="002154D3"/>
    <w:rsid w:val="00222E66"/>
    <w:rsid w:val="00253987"/>
    <w:rsid w:val="00254305"/>
    <w:rsid w:val="00256AF2"/>
    <w:rsid w:val="002A57C7"/>
    <w:rsid w:val="002B5EC3"/>
    <w:rsid w:val="002B6BF8"/>
    <w:rsid w:val="002C55BD"/>
    <w:rsid w:val="002C5917"/>
    <w:rsid w:val="002E346D"/>
    <w:rsid w:val="002E3630"/>
    <w:rsid w:val="002E3A1E"/>
    <w:rsid w:val="002F6FEC"/>
    <w:rsid w:val="0030088F"/>
    <w:rsid w:val="00301C57"/>
    <w:rsid w:val="00320058"/>
    <w:rsid w:val="003219F2"/>
    <w:rsid w:val="00321CC8"/>
    <w:rsid w:val="00343E38"/>
    <w:rsid w:val="003452DA"/>
    <w:rsid w:val="00345A2C"/>
    <w:rsid w:val="00350CB3"/>
    <w:rsid w:val="003603A4"/>
    <w:rsid w:val="003612F2"/>
    <w:rsid w:val="003638B9"/>
    <w:rsid w:val="00373DE9"/>
    <w:rsid w:val="00374578"/>
    <w:rsid w:val="0037669D"/>
    <w:rsid w:val="00391227"/>
    <w:rsid w:val="00392326"/>
    <w:rsid w:val="003939DD"/>
    <w:rsid w:val="00394062"/>
    <w:rsid w:val="00396444"/>
    <w:rsid w:val="003966FC"/>
    <w:rsid w:val="003A6859"/>
    <w:rsid w:val="003B33BF"/>
    <w:rsid w:val="003E28C2"/>
    <w:rsid w:val="003E3C1D"/>
    <w:rsid w:val="003F462F"/>
    <w:rsid w:val="003F7FEB"/>
    <w:rsid w:val="0042455D"/>
    <w:rsid w:val="0043061F"/>
    <w:rsid w:val="00433BCB"/>
    <w:rsid w:val="004553A4"/>
    <w:rsid w:val="0046114C"/>
    <w:rsid w:val="00465BD1"/>
    <w:rsid w:val="004830AC"/>
    <w:rsid w:val="00492C2A"/>
    <w:rsid w:val="004B04E9"/>
    <w:rsid w:val="004B533C"/>
    <w:rsid w:val="004B6942"/>
    <w:rsid w:val="004E487F"/>
    <w:rsid w:val="004E4AE0"/>
    <w:rsid w:val="0050656B"/>
    <w:rsid w:val="005129F3"/>
    <w:rsid w:val="00523B7B"/>
    <w:rsid w:val="00527CDC"/>
    <w:rsid w:val="005421AE"/>
    <w:rsid w:val="00555124"/>
    <w:rsid w:val="005634AA"/>
    <w:rsid w:val="00572789"/>
    <w:rsid w:val="00580FAF"/>
    <w:rsid w:val="0058462C"/>
    <w:rsid w:val="0058501A"/>
    <w:rsid w:val="005A07FA"/>
    <w:rsid w:val="005A6CF1"/>
    <w:rsid w:val="005A778B"/>
    <w:rsid w:val="005B7CB3"/>
    <w:rsid w:val="005C12BD"/>
    <w:rsid w:val="005D1037"/>
    <w:rsid w:val="005D2806"/>
    <w:rsid w:val="005D4E7A"/>
    <w:rsid w:val="005D6E62"/>
    <w:rsid w:val="005F194D"/>
    <w:rsid w:val="005F6072"/>
    <w:rsid w:val="005F7A86"/>
    <w:rsid w:val="00601426"/>
    <w:rsid w:val="00602CC7"/>
    <w:rsid w:val="00606AE2"/>
    <w:rsid w:val="00626E7C"/>
    <w:rsid w:val="0063426F"/>
    <w:rsid w:val="00645F25"/>
    <w:rsid w:val="00667D82"/>
    <w:rsid w:val="006724A3"/>
    <w:rsid w:val="00693443"/>
    <w:rsid w:val="006954E5"/>
    <w:rsid w:val="006A01D9"/>
    <w:rsid w:val="006A09BB"/>
    <w:rsid w:val="006A50AE"/>
    <w:rsid w:val="006B4261"/>
    <w:rsid w:val="006B74E8"/>
    <w:rsid w:val="006F3768"/>
    <w:rsid w:val="006F6145"/>
    <w:rsid w:val="006F6E7A"/>
    <w:rsid w:val="00704032"/>
    <w:rsid w:val="00707A92"/>
    <w:rsid w:val="00727F70"/>
    <w:rsid w:val="00734A18"/>
    <w:rsid w:val="00745F01"/>
    <w:rsid w:val="00747F34"/>
    <w:rsid w:val="007534D6"/>
    <w:rsid w:val="00762204"/>
    <w:rsid w:val="00785FAD"/>
    <w:rsid w:val="007908D6"/>
    <w:rsid w:val="00791F87"/>
    <w:rsid w:val="007930DA"/>
    <w:rsid w:val="007931F5"/>
    <w:rsid w:val="0079761A"/>
    <w:rsid w:val="007A144A"/>
    <w:rsid w:val="007A3219"/>
    <w:rsid w:val="007B3C33"/>
    <w:rsid w:val="007B588F"/>
    <w:rsid w:val="007B7CB9"/>
    <w:rsid w:val="007C09A8"/>
    <w:rsid w:val="007D2155"/>
    <w:rsid w:val="007E5D8C"/>
    <w:rsid w:val="007F5BE7"/>
    <w:rsid w:val="00805A36"/>
    <w:rsid w:val="008123A4"/>
    <w:rsid w:val="00817755"/>
    <w:rsid w:val="0082660D"/>
    <w:rsid w:val="00840C87"/>
    <w:rsid w:val="00842305"/>
    <w:rsid w:val="0084712D"/>
    <w:rsid w:val="0086230F"/>
    <w:rsid w:val="008643C4"/>
    <w:rsid w:val="0087373E"/>
    <w:rsid w:val="0087572B"/>
    <w:rsid w:val="008823BB"/>
    <w:rsid w:val="00895BF5"/>
    <w:rsid w:val="00897EAB"/>
    <w:rsid w:val="008A21A0"/>
    <w:rsid w:val="008A5526"/>
    <w:rsid w:val="008C0E25"/>
    <w:rsid w:val="008C16EC"/>
    <w:rsid w:val="008D365F"/>
    <w:rsid w:val="008D3F54"/>
    <w:rsid w:val="008D49D2"/>
    <w:rsid w:val="0090792F"/>
    <w:rsid w:val="009302D2"/>
    <w:rsid w:val="009374DF"/>
    <w:rsid w:val="009379AC"/>
    <w:rsid w:val="00943E8F"/>
    <w:rsid w:val="00947C4B"/>
    <w:rsid w:val="009512F0"/>
    <w:rsid w:val="0096257F"/>
    <w:rsid w:val="00966F67"/>
    <w:rsid w:val="00990CC0"/>
    <w:rsid w:val="00992F39"/>
    <w:rsid w:val="00994E70"/>
    <w:rsid w:val="009A1B0A"/>
    <w:rsid w:val="009A26D9"/>
    <w:rsid w:val="009A5FC7"/>
    <w:rsid w:val="009A6A5F"/>
    <w:rsid w:val="009C0704"/>
    <w:rsid w:val="009C78BA"/>
    <w:rsid w:val="009D5510"/>
    <w:rsid w:val="009E33A2"/>
    <w:rsid w:val="009E626C"/>
    <w:rsid w:val="00A07841"/>
    <w:rsid w:val="00A10248"/>
    <w:rsid w:val="00A12D98"/>
    <w:rsid w:val="00A14414"/>
    <w:rsid w:val="00A15645"/>
    <w:rsid w:val="00A16729"/>
    <w:rsid w:val="00A222B3"/>
    <w:rsid w:val="00A34844"/>
    <w:rsid w:val="00A7443B"/>
    <w:rsid w:val="00A8442F"/>
    <w:rsid w:val="00A9727C"/>
    <w:rsid w:val="00AA1130"/>
    <w:rsid w:val="00AB6E59"/>
    <w:rsid w:val="00AC6675"/>
    <w:rsid w:val="00AD19E0"/>
    <w:rsid w:val="00AD1F17"/>
    <w:rsid w:val="00AD2A7A"/>
    <w:rsid w:val="00AD2D99"/>
    <w:rsid w:val="00AD6726"/>
    <w:rsid w:val="00AE480D"/>
    <w:rsid w:val="00AE6064"/>
    <w:rsid w:val="00AF2B59"/>
    <w:rsid w:val="00AF2E81"/>
    <w:rsid w:val="00AF56DC"/>
    <w:rsid w:val="00AF734F"/>
    <w:rsid w:val="00B02ACF"/>
    <w:rsid w:val="00B1111F"/>
    <w:rsid w:val="00B135EB"/>
    <w:rsid w:val="00B17082"/>
    <w:rsid w:val="00B35F04"/>
    <w:rsid w:val="00B41A59"/>
    <w:rsid w:val="00B64A0A"/>
    <w:rsid w:val="00B711B7"/>
    <w:rsid w:val="00B8132A"/>
    <w:rsid w:val="00B86217"/>
    <w:rsid w:val="00B94DB2"/>
    <w:rsid w:val="00BA0ED1"/>
    <w:rsid w:val="00BB6A64"/>
    <w:rsid w:val="00BD12E7"/>
    <w:rsid w:val="00BD232C"/>
    <w:rsid w:val="00BD3DA6"/>
    <w:rsid w:val="00BE62E9"/>
    <w:rsid w:val="00C006B4"/>
    <w:rsid w:val="00C0635A"/>
    <w:rsid w:val="00C12A8B"/>
    <w:rsid w:val="00C24419"/>
    <w:rsid w:val="00C31241"/>
    <w:rsid w:val="00C325CA"/>
    <w:rsid w:val="00C32FA2"/>
    <w:rsid w:val="00C62ECF"/>
    <w:rsid w:val="00C67DF2"/>
    <w:rsid w:val="00C83FF1"/>
    <w:rsid w:val="00C850EF"/>
    <w:rsid w:val="00C8673A"/>
    <w:rsid w:val="00CB38C3"/>
    <w:rsid w:val="00CB4E6E"/>
    <w:rsid w:val="00CB7D99"/>
    <w:rsid w:val="00CC28B1"/>
    <w:rsid w:val="00CD1B6D"/>
    <w:rsid w:val="00CE0285"/>
    <w:rsid w:val="00CF30AC"/>
    <w:rsid w:val="00D028D2"/>
    <w:rsid w:val="00D1620A"/>
    <w:rsid w:val="00D2641B"/>
    <w:rsid w:val="00D32C0E"/>
    <w:rsid w:val="00D33B1A"/>
    <w:rsid w:val="00D40ECE"/>
    <w:rsid w:val="00D446B7"/>
    <w:rsid w:val="00D47BB2"/>
    <w:rsid w:val="00D533BB"/>
    <w:rsid w:val="00D6455B"/>
    <w:rsid w:val="00D667FF"/>
    <w:rsid w:val="00D67E9F"/>
    <w:rsid w:val="00D761CD"/>
    <w:rsid w:val="00D76BB7"/>
    <w:rsid w:val="00D81E96"/>
    <w:rsid w:val="00D8247E"/>
    <w:rsid w:val="00D836DB"/>
    <w:rsid w:val="00DA4694"/>
    <w:rsid w:val="00DA6F08"/>
    <w:rsid w:val="00DA72E1"/>
    <w:rsid w:val="00DB2EF4"/>
    <w:rsid w:val="00DC2811"/>
    <w:rsid w:val="00DD41DC"/>
    <w:rsid w:val="00DE2146"/>
    <w:rsid w:val="00E1415A"/>
    <w:rsid w:val="00E33B67"/>
    <w:rsid w:val="00E43998"/>
    <w:rsid w:val="00E515E9"/>
    <w:rsid w:val="00E524C5"/>
    <w:rsid w:val="00E52B42"/>
    <w:rsid w:val="00E54355"/>
    <w:rsid w:val="00E60F04"/>
    <w:rsid w:val="00E64E7C"/>
    <w:rsid w:val="00E8232B"/>
    <w:rsid w:val="00E9306F"/>
    <w:rsid w:val="00EA0213"/>
    <w:rsid w:val="00EA283C"/>
    <w:rsid w:val="00EA7A75"/>
    <w:rsid w:val="00EC31DD"/>
    <w:rsid w:val="00EC6D3B"/>
    <w:rsid w:val="00ED389E"/>
    <w:rsid w:val="00ED5A90"/>
    <w:rsid w:val="00F02B74"/>
    <w:rsid w:val="00F07E54"/>
    <w:rsid w:val="00F35C5F"/>
    <w:rsid w:val="00F40FD7"/>
    <w:rsid w:val="00F57C14"/>
    <w:rsid w:val="00F63FDC"/>
    <w:rsid w:val="00F73651"/>
    <w:rsid w:val="00F774F2"/>
    <w:rsid w:val="00F87048"/>
    <w:rsid w:val="00F90B9C"/>
    <w:rsid w:val="00FB5988"/>
    <w:rsid w:val="00FC1420"/>
    <w:rsid w:val="00FD0E75"/>
    <w:rsid w:val="00FD4273"/>
    <w:rsid w:val="00FE5389"/>
    <w:rsid w:val="00FF0BBD"/>
    <w:rsid w:val="00FF54E9"/>
    <w:rsid w:val="095B4567"/>
    <w:rsid w:val="095F5552"/>
    <w:rsid w:val="09EA0953"/>
    <w:rsid w:val="14985759"/>
    <w:rsid w:val="14FB79FC"/>
    <w:rsid w:val="16EF02C6"/>
    <w:rsid w:val="174C3A48"/>
    <w:rsid w:val="191355B2"/>
    <w:rsid w:val="242B3FE6"/>
    <w:rsid w:val="253B63A2"/>
    <w:rsid w:val="266F679F"/>
    <w:rsid w:val="26F15A73"/>
    <w:rsid w:val="440D1834"/>
    <w:rsid w:val="5023412E"/>
    <w:rsid w:val="54D03DFE"/>
    <w:rsid w:val="56F426B7"/>
    <w:rsid w:val="580B1E7F"/>
    <w:rsid w:val="596A75FD"/>
    <w:rsid w:val="61A03FBA"/>
    <w:rsid w:val="627F6C3D"/>
    <w:rsid w:val="6FE93B2A"/>
    <w:rsid w:val="7581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9F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219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19F2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3219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545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219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19F2"/>
    <w:rPr>
      <w:kern w:val="2"/>
      <w:sz w:val="18"/>
    </w:rPr>
  </w:style>
  <w:style w:type="character" w:styleId="PageNumber">
    <w:name w:val="page number"/>
    <w:basedOn w:val="DefaultParagraphFont"/>
    <w:uiPriority w:val="99"/>
    <w:rsid w:val="003219F2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219F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368</Words>
  <Characters>2098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Administrator</dc:creator>
  <cp:keywords/>
  <dc:description/>
  <cp:lastModifiedBy>微软用户</cp:lastModifiedBy>
  <cp:revision>2</cp:revision>
  <dcterms:created xsi:type="dcterms:W3CDTF">2015-01-22T08:59:00Z</dcterms:created>
  <dcterms:modified xsi:type="dcterms:W3CDTF">2015-01-27T09:10:00Z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